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DF" w:rsidRPr="006159CE" w:rsidRDefault="00CD79DF" w:rsidP="00CD79D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Департамент </w:t>
      </w:r>
      <w:r w:rsidRPr="006159CE">
        <w:rPr>
          <w:rFonts w:ascii="Times New Roman" w:eastAsia="Times New Roman" w:hAnsi="Times New Roman" w:cs="Times New Roman"/>
        </w:rPr>
        <w:t>образования Администрации г. Екатеринбурга</w:t>
      </w:r>
    </w:p>
    <w:p w:rsidR="00CD79DF" w:rsidRPr="00886C63" w:rsidRDefault="00CD79DF" w:rsidP="00CD79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6C63"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 – детский сад № 366</w:t>
      </w:r>
    </w:p>
    <w:p w:rsidR="00CD79DF" w:rsidRPr="00886C63" w:rsidRDefault="00CD79DF" w:rsidP="00CD79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6C63">
        <w:rPr>
          <w:rFonts w:ascii="Times New Roman" w:hAnsi="Times New Roman" w:cs="Times New Roman"/>
          <w:b/>
        </w:rPr>
        <w:t>(МАДОУ – детский сад № 366)</w:t>
      </w:r>
    </w:p>
    <w:p w:rsidR="00CD79DF" w:rsidRPr="00864B03" w:rsidRDefault="00CD79DF" w:rsidP="00CD79D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Прямая соединительная линия 1" o:spid="_x0000_s1026" style="position:absolute;left:0;text-align:left;flip:y;z-index:251660288;visibility:visible;mso-position-horizontal:right;mso-position-horizontal-relative:margin" from="2835.7pt,6.7pt" to="3287.2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" strokecolor="#1f497d" strokeweight="6pt">
            <v:stroke linestyle="thickBetweenThin"/>
            <w10:wrap anchorx="margin"/>
          </v:line>
        </w:pict>
      </w:r>
      <w:r w:rsidRPr="00864B03">
        <w:rPr>
          <w:rFonts w:ascii="Times New Roman" w:hAnsi="Times New Roman" w:cs="Times New Roman"/>
        </w:rPr>
        <w:t xml:space="preserve">      </w:t>
      </w:r>
    </w:p>
    <w:p w:rsidR="00CD79DF" w:rsidRDefault="00CD79DF" w:rsidP="00CD79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Юридический адрес/ Фактический адрес: </w:t>
      </w:r>
      <w:r w:rsidRPr="00864B03">
        <w:rPr>
          <w:rFonts w:ascii="Times New Roman" w:hAnsi="Times New Roman" w:cs="Times New Roman"/>
          <w:sz w:val="20"/>
          <w:szCs w:val="20"/>
        </w:rPr>
        <w:t xml:space="preserve">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Уктусская</w:t>
      </w:r>
      <w:proofErr w:type="spellEnd"/>
      <w:r w:rsidRPr="00864B03">
        <w:rPr>
          <w:rFonts w:ascii="Times New Roman" w:hAnsi="Times New Roman" w:cs="Times New Roman"/>
          <w:sz w:val="20"/>
          <w:szCs w:val="20"/>
        </w:rPr>
        <w:t>, д.5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864B0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Екатеринбург, Свердловская обл., </w:t>
      </w:r>
      <w:r w:rsidRPr="00864B03">
        <w:rPr>
          <w:rFonts w:ascii="Times New Roman" w:hAnsi="Times New Roman" w:cs="Times New Roman"/>
          <w:sz w:val="20"/>
          <w:szCs w:val="20"/>
        </w:rPr>
        <w:t>620144</w:t>
      </w:r>
    </w:p>
    <w:p w:rsidR="00CD79DF" w:rsidRPr="00B34C0C" w:rsidRDefault="00CD79DF" w:rsidP="00CD79DF">
      <w:pPr>
        <w:spacing w:after="0" w:line="240" w:lineRule="auto"/>
        <w:jc w:val="center"/>
        <w:rPr>
          <w:rStyle w:val="a5"/>
          <w:sz w:val="20"/>
          <w:szCs w:val="20"/>
          <w:lang w:val="en-US"/>
        </w:rPr>
      </w:pPr>
      <w:r w:rsidRPr="00864B03">
        <w:rPr>
          <w:rFonts w:ascii="Times New Roman" w:hAnsi="Times New Roman" w:cs="Times New Roman"/>
          <w:sz w:val="20"/>
          <w:szCs w:val="20"/>
        </w:rPr>
        <w:t>тел</w:t>
      </w:r>
      <w:r w:rsidRPr="00B34C0C">
        <w:rPr>
          <w:rFonts w:ascii="Times New Roman" w:hAnsi="Times New Roman" w:cs="Times New Roman"/>
          <w:sz w:val="20"/>
          <w:szCs w:val="20"/>
          <w:lang w:val="en-US"/>
        </w:rPr>
        <w:t xml:space="preserve">.:(343) 257-40-73 </w:t>
      </w:r>
    </w:p>
    <w:p w:rsidR="00CD79DF" w:rsidRDefault="00CD79DF" w:rsidP="00CD79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3DAE">
        <w:rPr>
          <w:rFonts w:ascii="Times New Roman" w:hAnsi="Times New Roman" w:cs="Times New Roman"/>
          <w:sz w:val="20"/>
          <w:szCs w:val="20"/>
          <w:lang w:val="en-US"/>
        </w:rPr>
        <w:t>e-mail:</w:t>
      </w:r>
      <w:r w:rsidRPr="00663DAE">
        <w:rPr>
          <w:lang w:val="en-US"/>
        </w:rPr>
        <w:t xml:space="preserve"> </w:t>
      </w:r>
      <w:r w:rsidRPr="00663DAE">
        <w:rPr>
          <w:rFonts w:ascii="Times New Roman" w:hAnsi="Times New Roman" w:cs="Times New Roman"/>
          <w:sz w:val="20"/>
          <w:szCs w:val="20"/>
          <w:lang w:val="en-US"/>
        </w:rPr>
        <w:t>mdou</w:t>
      </w:r>
      <w:r w:rsidRPr="00B34C0C">
        <w:rPr>
          <w:rFonts w:ascii="Times New Roman" w:hAnsi="Times New Roman" w:cs="Times New Roman"/>
          <w:sz w:val="20"/>
          <w:szCs w:val="20"/>
          <w:lang w:val="en-US"/>
        </w:rPr>
        <w:t>366</w:t>
      </w:r>
      <w:r>
        <w:rPr>
          <w:rFonts w:ascii="Times New Roman" w:hAnsi="Times New Roman" w:cs="Times New Roman"/>
          <w:sz w:val="20"/>
          <w:szCs w:val="20"/>
          <w:lang w:val="en-US"/>
        </w:rPr>
        <w:t>@eduekb.ru, https://</w:t>
      </w:r>
      <w:r w:rsidRPr="00923BB7">
        <w:rPr>
          <w:rFonts w:ascii="Times New Roman" w:hAnsi="Times New Roman" w:cs="Times New Roman"/>
          <w:sz w:val="20"/>
          <w:szCs w:val="20"/>
          <w:lang w:val="en-US"/>
        </w:rPr>
        <w:t>366</w:t>
      </w:r>
      <w:r w:rsidRPr="00663DAE">
        <w:rPr>
          <w:rFonts w:ascii="Times New Roman" w:hAnsi="Times New Roman" w:cs="Times New Roman"/>
          <w:sz w:val="20"/>
          <w:szCs w:val="20"/>
          <w:lang w:val="en-US"/>
        </w:rPr>
        <w:t>.tvoysadik.ru/</w:t>
      </w:r>
    </w:p>
    <w:p w:rsidR="00CD79DF" w:rsidRDefault="00CD79DF" w:rsidP="00CD79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79DF" w:rsidRDefault="00CD79DF" w:rsidP="00CD79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79DF" w:rsidRDefault="00CD79DF" w:rsidP="00CD79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79DF" w:rsidRDefault="00CD79DF" w:rsidP="00CD79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79DF" w:rsidRDefault="00CD79DF" w:rsidP="00CD79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79DF" w:rsidRDefault="00CD79DF" w:rsidP="00CD79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79DF" w:rsidRDefault="00CD79DF" w:rsidP="00CD79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79DF" w:rsidRDefault="00CD79DF" w:rsidP="00CD79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79DF" w:rsidRDefault="00CD79DF" w:rsidP="00CD79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79DF" w:rsidRDefault="00CD79DF" w:rsidP="00CD79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79DF" w:rsidRDefault="00CD79DF" w:rsidP="00CD79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79DF" w:rsidRPr="00CD79DF" w:rsidRDefault="00CD79DF" w:rsidP="00CD79D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D79DF" w:rsidRPr="00CD79DF" w:rsidRDefault="00CD79DF" w:rsidP="00CD79DF">
      <w:pPr>
        <w:spacing w:after="0" w:line="240" w:lineRule="auto"/>
        <w:jc w:val="center"/>
        <w:rPr>
          <w:rStyle w:val="a5"/>
          <w:sz w:val="40"/>
          <w:szCs w:val="40"/>
        </w:rPr>
      </w:pPr>
      <w:proofErr w:type="spellStart"/>
      <w:r w:rsidRPr="00CD79DF">
        <w:rPr>
          <w:rFonts w:ascii="Times New Roman" w:hAnsi="Times New Roman" w:cs="Times New Roman"/>
          <w:sz w:val="40"/>
          <w:szCs w:val="40"/>
        </w:rPr>
        <w:t>Квест-игра</w:t>
      </w:r>
      <w:proofErr w:type="spellEnd"/>
      <w:r w:rsidRPr="00CD79DF">
        <w:rPr>
          <w:rFonts w:ascii="Times New Roman" w:hAnsi="Times New Roman" w:cs="Times New Roman"/>
          <w:sz w:val="40"/>
          <w:szCs w:val="40"/>
        </w:rPr>
        <w:t xml:space="preserve"> для старших дошкольников</w:t>
      </w:r>
    </w:p>
    <w:p w:rsidR="00CD79DF" w:rsidRDefault="00CD79DF" w:rsidP="00CD7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40"/>
          <w:szCs w:val="40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color w:val="0F1115"/>
          <w:sz w:val="40"/>
          <w:szCs w:val="40"/>
          <w:lang w:eastAsia="ru-RU"/>
        </w:rPr>
        <w:t xml:space="preserve"> «Сундук дружбы народов России»</w:t>
      </w:r>
    </w:p>
    <w:p w:rsidR="00CD79DF" w:rsidRDefault="00CD79DF" w:rsidP="00CD7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40"/>
          <w:szCs w:val="40"/>
          <w:lang w:eastAsia="ru-RU"/>
        </w:rPr>
      </w:pPr>
    </w:p>
    <w:p w:rsidR="00CD79DF" w:rsidRDefault="00CD79DF" w:rsidP="00CD7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40"/>
          <w:szCs w:val="40"/>
          <w:lang w:eastAsia="ru-RU"/>
        </w:rPr>
      </w:pPr>
    </w:p>
    <w:p w:rsidR="00CD79DF" w:rsidRDefault="00CD79DF" w:rsidP="00CD7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40"/>
          <w:szCs w:val="40"/>
          <w:lang w:eastAsia="ru-RU"/>
        </w:rPr>
      </w:pPr>
    </w:p>
    <w:p w:rsidR="00CD79DF" w:rsidRDefault="00CD79DF" w:rsidP="00CD7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40"/>
          <w:szCs w:val="40"/>
          <w:lang w:eastAsia="ru-RU"/>
        </w:rPr>
      </w:pPr>
    </w:p>
    <w:p w:rsidR="00CD79DF" w:rsidRDefault="00CD79DF" w:rsidP="00CD7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40"/>
          <w:szCs w:val="40"/>
          <w:lang w:eastAsia="ru-RU"/>
        </w:rPr>
      </w:pPr>
    </w:p>
    <w:p w:rsidR="00CD79DF" w:rsidRDefault="00CD79DF" w:rsidP="00CD7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40"/>
          <w:szCs w:val="40"/>
          <w:lang w:eastAsia="ru-RU"/>
        </w:rPr>
      </w:pPr>
    </w:p>
    <w:p w:rsidR="00CD79DF" w:rsidRDefault="00CD79DF" w:rsidP="00CD7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40"/>
          <w:szCs w:val="40"/>
          <w:lang w:eastAsia="ru-RU"/>
        </w:rPr>
      </w:pPr>
    </w:p>
    <w:p w:rsidR="00CD79DF" w:rsidRDefault="00CD79DF" w:rsidP="00CD7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40"/>
          <w:szCs w:val="40"/>
          <w:lang w:eastAsia="ru-RU"/>
        </w:rPr>
      </w:pPr>
    </w:p>
    <w:p w:rsidR="00CD79DF" w:rsidRDefault="00CD79DF" w:rsidP="00CD7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40"/>
          <w:szCs w:val="40"/>
          <w:lang w:eastAsia="ru-RU"/>
        </w:rPr>
      </w:pPr>
    </w:p>
    <w:p w:rsidR="00CD79DF" w:rsidRDefault="00CD79DF" w:rsidP="00CD7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40"/>
          <w:szCs w:val="40"/>
          <w:lang w:eastAsia="ru-RU"/>
        </w:rPr>
      </w:pPr>
    </w:p>
    <w:p w:rsidR="00CD79DF" w:rsidRDefault="00CD79DF" w:rsidP="00CD7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F1115"/>
          <w:sz w:val="40"/>
          <w:szCs w:val="40"/>
          <w:lang w:eastAsia="ru-RU"/>
        </w:rPr>
      </w:pPr>
    </w:p>
    <w:p w:rsidR="00CD79DF" w:rsidRPr="00CD79DF" w:rsidRDefault="00CD79DF" w:rsidP="00CD79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Автор</w:t>
      </w:r>
      <w:r w:rsidRPr="00CD79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</w:t>
      </w:r>
      <w:proofErr w:type="spellStart"/>
      <w:r w:rsidRPr="00CD79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Свяжина</w:t>
      </w:r>
      <w:proofErr w:type="spellEnd"/>
      <w:r w:rsidRPr="00CD79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Оксана Викторовна,</w:t>
      </w:r>
    </w:p>
    <w:p w:rsidR="00CD79DF" w:rsidRPr="00CD79DF" w:rsidRDefault="00CD79DF" w:rsidP="00CD79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D79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учитель-логопед</w:t>
      </w:r>
    </w:p>
    <w:p w:rsidR="00CD79DF" w:rsidRDefault="00CD79DF" w:rsidP="00CD7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40"/>
          <w:szCs w:val="40"/>
          <w:lang w:eastAsia="ru-RU"/>
        </w:rPr>
      </w:pPr>
    </w:p>
    <w:p w:rsidR="00CD79DF" w:rsidRDefault="00CD79DF" w:rsidP="00CD7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40"/>
          <w:szCs w:val="40"/>
          <w:lang w:eastAsia="ru-RU"/>
        </w:rPr>
      </w:pPr>
    </w:p>
    <w:p w:rsidR="00CD79DF" w:rsidRDefault="00CD79DF" w:rsidP="00CD7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40"/>
          <w:szCs w:val="40"/>
          <w:lang w:eastAsia="ru-RU"/>
        </w:rPr>
      </w:pPr>
    </w:p>
    <w:p w:rsidR="00CD79DF" w:rsidRDefault="00CD79DF" w:rsidP="00CD7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40"/>
          <w:szCs w:val="40"/>
          <w:lang w:eastAsia="ru-RU"/>
        </w:rPr>
      </w:pPr>
    </w:p>
    <w:p w:rsidR="00CD79DF" w:rsidRDefault="00CD79DF" w:rsidP="00CD7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40"/>
          <w:szCs w:val="40"/>
          <w:lang w:eastAsia="ru-RU"/>
        </w:rPr>
      </w:pPr>
    </w:p>
    <w:p w:rsidR="00CD79DF" w:rsidRDefault="00CD79DF" w:rsidP="00CD79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Екатеринбург, 2026</w:t>
      </w:r>
    </w:p>
    <w:p w:rsidR="00CD79DF" w:rsidRDefault="00CD79DF" w:rsidP="00CD79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CD79DF" w:rsidRPr="00CD79DF" w:rsidRDefault="00CD79DF" w:rsidP="00CD79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 xml:space="preserve"> </w:t>
      </w: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Пояснительная записка</w:t>
      </w:r>
    </w:p>
    <w:p w:rsidR="00CD79DF" w:rsidRDefault="00CD79DF" w:rsidP="009A45F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Краткое описание идеи:</w:t>
      </w:r>
    </w:p>
    <w:p w:rsidR="00CD79DF" w:rsidRPr="00CD79DF" w:rsidRDefault="00CD79DF" w:rsidP="009A45F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Россия — самая большая страна в мире, где живут более 190 народов. Детям старшего дошкольного возраста уже доступно понимание того, что люди могут говорить на разных языках, носить разную одежду и иметь разные обычаи, но при этом жить мирно и дружно. </w:t>
      </w:r>
      <w:proofErr w:type="spellStart"/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Квест</w:t>
      </w:r>
      <w:proofErr w:type="spellEnd"/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игровой форме знакомит с символами и бытом народов России: татар, чукчей и русских. Выбраны самые яркие и узнаваемые «тайны» каждой культуры: национальное блюдо (чебуреки, строганина, блины), жилище (юрта, яранга, изба) и ремесло/игра.</w:t>
      </w:r>
    </w:p>
    <w:p w:rsidR="00CD79DF" w:rsidRPr="00CD79DF" w:rsidRDefault="00CD79DF" w:rsidP="009A45F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Актуальность:</w:t>
      </w:r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Формирование толерантности и уважения к другим национальностям начинается в дошкольном возрасте. </w:t>
      </w:r>
      <w:proofErr w:type="spellStart"/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Квест</w:t>
      </w:r>
      <w:proofErr w:type="spellEnd"/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позволяет в активной, </w:t>
      </w:r>
      <w:proofErr w:type="spellStart"/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соревновательно-игровой</w:t>
      </w:r>
      <w:proofErr w:type="spellEnd"/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форме заложить основы гражданской идентичности («Я — Россиянин») и показать многообразие родной страны.</w:t>
      </w:r>
    </w:p>
    <w:p w:rsidR="00CD79DF" w:rsidRPr="00CD79DF" w:rsidRDefault="00CD79DF" w:rsidP="009A45F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Формирование у детей старшего дошкольного возраста первичных представлений о культурном многообразии народов России (на примере татар, чукчей и русских) через совместную игровую деятельность.</w:t>
      </w:r>
    </w:p>
    <w:p w:rsidR="00CD79DF" w:rsidRPr="00CD79DF" w:rsidRDefault="00CD79DF" w:rsidP="009A45F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:rsidR="00CD79DF" w:rsidRPr="00CD79DF" w:rsidRDefault="00CD79DF" w:rsidP="009A45F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Обучающие</w:t>
      </w: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:rsidR="00CD79DF" w:rsidRPr="00CD79DF" w:rsidRDefault="00CD79DF" w:rsidP="009A45FF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Познакомить детей с тремя традиционными жилищами: юрта, яранга, русская изба (визуально).</w:t>
      </w:r>
    </w:p>
    <w:p w:rsidR="00CD79DF" w:rsidRPr="00CD79DF" w:rsidRDefault="00CD79DF" w:rsidP="009A45FF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Закрепить знания о трех национальных блюдах: чебурек, строганина, блины/каравай.</w:t>
      </w:r>
    </w:p>
    <w:p w:rsidR="00CD79DF" w:rsidRPr="00CD79DF" w:rsidRDefault="00CD79DF" w:rsidP="009A45FF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Учить узнавать элементы традиционного быта (скалка для теста, удочка для рыбалки, карусель как народная забава).</w:t>
      </w:r>
    </w:p>
    <w:p w:rsidR="00CD79DF" w:rsidRPr="00CD79DF" w:rsidRDefault="00CD79DF" w:rsidP="009A45F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Развивающие:</w:t>
      </w:r>
    </w:p>
    <w:p w:rsidR="00CD79DF" w:rsidRPr="00CD79DF" w:rsidRDefault="00CD79DF" w:rsidP="009A45FF">
      <w:pPr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Развивать умение работать по карте-схеме (маршрутный лист).</w:t>
      </w:r>
    </w:p>
    <w:p w:rsidR="00CD79DF" w:rsidRPr="00CD79DF" w:rsidRDefault="00CD79DF" w:rsidP="009A45FF">
      <w:pPr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Развивать мелкую моторику (сборка яранги из фигур, ловля рыбы магнитом).</w:t>
      </w:r>
    </w:p>
    <w:p w:rsidR="00CD79DF" w:rsidRPr="00CD79DF" w:rsidRDefault="00CD79DF" w:rsidP="009A45FF">
      <w:pPr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Развивать чувство ритма и координацию движений через подражательные национальны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 танцы и игры.</w:t>
      </w:r>
    </w:p>
    <w:p w:rsidR="00CD79DF" w:rsidRPr="00CD79DF" w:rsidRDefault="00CD79DF" w:rsidP="009A45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Воспитательные:</w:t>
      </w:r>
    </w:p>
    <w:p w:rsidR="00CD79DF" w:rsidRPr="00CD79DF" w:rsidRDefault="00CD79DF" w:rsidP="009A45FF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и дружелюбие к людям разных национальностей.</w:t>
      </w:r>
    </w:p>
    <w:p w:rsidR="00CD79DF" w:rsidRPr="00CD79DF" w:rsidRDefault="00CD79DF" w:rsidP="009A45FF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чувство принадлежности к большой единой стране —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9DF" w:rsidRPr="00CD79DF" w:rsidRDefault="00CD79DF" w:rsidP="009A45FF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атмосферу радости от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оллективного выполнения заданий.</w:t>
      </w:r>
    </w:p>
    <w:p w:rsidR="009F7C6B" w:rsidRDefault="009F7C6B" w:rsidP="009A45F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9DF" w:rsidRPr="00CD79DF" w:rsidRDefault="00CD79DF" w:rsidP="009A45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</w:t>
      </w:r>
      <w:r w:rsidR="009F7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зультаты</w:t>
      </w:r>
      <w:r w:rsidRPr="00CD7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D79DF" w:rsidRPr="00CD79DF" w:rsidRDefault="00CD79DF" w:rsidP="009A45FF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проявляет интерес к культуре разных народов России.</w:t>
      </w:r>
    </w:p>
    <w:p w:rsidR="00CD79DF" w:rsidRPr="00CD79DF" w:rsidRDefault="00CD79DF" w:rsidP="009A45FF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назвать 2-3 отличительных признака жилищ или блюд разных национальностей.</w:t>
      </w:r>
    </w:p>
    <w:p w:rsidR="00CD79DF" w:rsidRPr="00CD79DF" w:rsidRDefault="00CD79DF" w:rsidP="009A45FF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следовать игровым правилам и доводить задание до конца.</w:t>
      </w:r>
    </w:p>
    <w:p w:rsidR="00CD79DF" w:rsidRPr="00CD79DF" w:rsidRDefault="00CD79DF" w:rsidP="009A45FF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положительные эмоции при взаимодействии со сверстниками во время игры.</w:t>
      </w:r>
    </w:p>
    <w:p w:rsidR="009F7C6B" w:rsidRDefault="009F7C6B" w:rsidP="009F7C6B">
      <w:pPr>
        <w:shd w:val="clear" w:color="auto" w:fill="FFFFFF"/>
        <w:spacing w:before="268" w:after="268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</w:p>
    <w:p w:rsidR="009A45FF" w:rsidRDefault="009A45FF" w:rsidP="009F7C6B">
      <w:pPr>
        <w:shd w:val="clear" w:color="auto" w:fill="FFFFFF"/>
        <w:spacing w:before="268" w:after="268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</w:p>
    <w:p w:rsidR="00CD79DF" w:rsidRPr="00CD79DF" w:rsidRDefault="009F7C6B" w:rsidP="009A45FF">
      <w:pPr>
        <w:shd w:val="clear" w:color="auto" w:fill="FFFFFF"/>
        <w:spacing w:before="268" w:after="268"/>
        <w:jc w:val="center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9F7C6B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lastRenderedPageBreak/>
        <w:t xml:space="preserve">Ход </w:t>
      </w:r>
      <w:proofErr w:type="spellStart"/>
      <w:r w:rsidRPr="009F7C6B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квест-игры</w:t>
      </w:r>
      <w:proofErr w:type="spellEnd"/>
    </w:p>
    <w:p w:rsidR="00CD79DF" w:rsidRPr="00CD79DF" w:rsidRDefault="00CD79DF" w:rsidP="009A45FF">
      <w:pPr>
        <w:shd w:val="clear" w:color="auto" w:fill="FFFFFF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Легенда</w:t>
      </w:r>
      <w:r w:rsidR="009F7C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</w:t>
      </w:r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группу приходит посылка — старинный сундук. Вокруг него разбросаны три разноцветных ключа (красный, синий, зеленый). Рядом лежит письмо от «Хранителя культур народов России».</w:t>
      </w:r>
    </w:p>
    <w:p w:rsidR="00CD79DF" w:rsidRPr="00CD79DF" w:rsidRDefault="00CD79DF" w:rsidP="009A45F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Текст письма:</w:t>
      </w:r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«Здравствуйте, ребята! В моем сундуке спрятаны сладкие угощения для самой дружной команды. Но сундук заколдован: его может открыть толь</w:t>
      </w:r>
      <w:r w:rsidR="009A45F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 тот, кто соберет три лучика "Солнца Дружбы"</w:t>
      </w:r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Лучики спрятаны на трех станциях. Чтобы их получить, нужно помочь народам России вспомнить их традиции. Спешите, карта вам в помощь!»</w:t>
      </w:r>
    </w:p>
    <w:p w:rsidR="009F7C6B" w:rsidRDefault="00CD79DF" w:rsidP="009A45F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 карте прикреплены ключи, но они не подходят к сундуку (замок — кодовый, в виде круга с тремя отверстиями). Нужно выполнить задания и вставить в сундук 3 «лучика» (крупные </w:t>
      </w:r>
      <w:proofErr w:type="spellStart"/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пазлы</w:t>
      </w:r>
      <w:proofErr w:type="spellEnd"/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9F7C6B" w:rsidRDefault="009F7C6B" w:rsidP="009A45F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D79DF" w:rsidRPr="00CD79DF" w:rsidRDefault="00CD79DF" w:rsidP="009A45F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Маршрут</w:t>
      </w:r>
      <w:r w:rsidR="009F7C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ный лист</w:t>
      </w:r>
    </w:p>
    <w:p w:rsidR="00CD79DF" w:rsidRPr="00CD79DF" w:rsidRDefault="00CD79DF" w:rsidP="009A45FF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Станция 1. «В гостях у татар» (Красная зона)</w:t>
      </w:r>
    </w:p>
    <w:p w:rsidR="00CD79DF" w:rsidRPr="00CD79DF" w:rsidRDefault="00CD79DF" w:rsidP="009A45FF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Реквизит:</w:t>
      </w:r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Кукла в татарском костюме, аудиозапись танцевальной татарской музыки, макет чебурека (плоскостной), бутафорские инструменты.</w:t>
      </w:r>
    </w:p>
    <w:p w:rsidR="00CD79DF" w:rsidRPr="00CD79DF" w:rsidRDefault="00CD79DF" w:rsidP="009A45FF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Задание:</w:t>
      </w:r>
    </w:p>
    <w:p w:rsidR="00CD79DF" w:rsidRPr="00CD79DF" w:rsidRDefault="00CD79DF" w:rsidP="009A45FF">
      <w:pPr>
        <w:numPr>
          <w:ilvl w:val="1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«Что мы забыли?»</w:t>
      </w:r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Детям показывают макет чебурека (полукруг). Нужно выбрать из 3 карточек (ложка, скалка, вилка) — чем раскатывают тесто? (Скалка).</w:t>
      </w:r>
    </w:p>
    <w:p w:rsidR="00CD79DF" w:rsidRPr="00CD79DF" w:rsidRDefault="00CD79DF" w:rsidP="009A45FF">
      <w:pPr>
        <w:numPr>
          <w:ilvl w:val="1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«Танцевальная переменка»:</w:t>
      </w:r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Повторить за ведущим простые движения татарского танца (пружинка, переменный шаг, хлопки возле уха).</w:t>
      </w:r>
    </w:p>
    <w:p w:rsidR="00CD79DF" w:rsidRDefault="00CD79DF" w:rsidP="009A45FF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Лучик:</w:t>
      </w:r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Выдается после выполнения.</w:t>
      </w:r>
    </w:p>
    <w:p w:rsidR="009F7C6B" w:rsidRPr="00CD79DF" w:rsidRDefault="009F7C6B" w:rsidP="009A45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D79DF" w:rsidRPr="00CD79DF" w:rsidRDefault="00CD79DF" w:rsidP="009A45FF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Станция 2. «В гостях у чукчей» (Синяя зона)</w:t>
      </w:r>
    </w:p>
    <w:p w:rsidR="00CD79DF" w:rsidRPr="00CD79DF" w:rsidRDefault="00CD79DF" w:rsidP="009A45FF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Реквизит:</w:t>
      </w:r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Иллюстрация яранги, картинки с рыбой и оленем, флажки.</w:t>
      </w:r>
    </w:p>
    <w:p w:rsidR="00CD79DF" w:rsidRPr="00CD79DF" w:rsidRDefault="00CD79DF" w:rsidP="009A45FF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Задание:</w:t>
      </w:r>
    </w:p>
    <w:p w:rsidR="00CD79DF" w:rsidRPr="00CD79DF" w:rsidRDefault="00CD79DF" w:rsidP="009A45FF">
      <w:pPr>
        <w:numPr>
          <w:ilvl w:val="1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«Собери ярангу»:</w:t>
      </w:r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На </w:t>
      </w:r>
      <w:proofErr w:type="spellStart"/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фланелеграфе</w:t>
      </w:r>
      <w:proofErr w:type="spellEnd"/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собрать силуэт яранги из геометрических фигур (круг-основа, палки, треугольник-вход).</w:t>
      </w:r>
    </w:p>
    <w:p w:rsidR="00CD79DF" w:rsidRPr="00CD79DF" w:rsidRDefault="00CD79DF" w:rsidP="009A45FF">
      <w:pPr>
        <w:numPr>
          <w:ilvl w:val="1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«Полезный обед»:</w:t>
      </w:r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Чукчи едят строганину (замороженную рыбу). В миске перемешаны картинки рыбы, мяса, овощей. Задание: выбрать только рыбу и надеть на нитку-леску (игра «Поймай рыбку» удочкой с магнитом).</w:t>
      </w:r>
    </w:p>
    <w:p w:rsidR="00CD79DF" w:rsidRDefault="00CD79DF" w:rsidP="009A45FF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Лучик:</w:t>
      </w:r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Выдается после выполнения.</w:t>
      </w:r>
    </w:p>
    <w:p w:rsidR="009F7C6B" w:rsidRPr="00CD79DF" w:rsidRDefault="009F7C6B" w:rsidP="009A45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D79DF" w:rsidRPr="00CD79DF" w:rsidRDefault="00CD79DF" w:rsidP="009A45FF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Станция 3. «В гостях у русских» (Зеленая зона)</w:t>
      </w:r>
    </w:p>
    <w:p w:rsidR="00CD79DF" w:rsidRPr="00CD79DF" w:rsidRDefault="00CD79DF" w:rsidP="009A45FF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Реквизит:</w:t>
      </w:r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Кукла в русском сарафане, деревянные ложки, муляж</w:t>
      </w:r>
      <w:r w:rsidR="009F7C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каравая, баранки, пирожка и</w:t>
      </w:r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блинов на тарелке, обруч с ленточками (карусель).</w:t>
      </w:r>
    </w:p>
    <w:p w:rsidR="00CD79DF" w:rsidRPr="00CD79DF" w:rsidRDefault="00CD79DF" w:rsidP="009A45FF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Задание:</w:t>
      </w:r>
    </w:p>
    <w:p w:rsidR="00CD79DF" w:rsidRPr="00CD79DF" w:rsidRDefault="00CD79DF" w:rsidP="009A45FF">
      <w:pPr>
        <w:numPr>
          <w:ilvl w:val="1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«Символ гостеприимства»:</w:t>
      </w:r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 столе лежат муляжи: каравай, баранка, пирожок. Нужно выбрать то, чем встречают самых дорогих гостей (каравай).</w:t>
      </w:r>
    </w:p>
    <w:p w:rsidR="00CD79DF" w:rsidRPr="00CD79DF" w:rsidRDefault="00CD79DF" w:rsidP="009A45FF">
      <w:pPr>
        <w:numPr>
          <w:ilvl w:val="1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Игра «Карусель»:</w:t>
      </w:r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Под русскую народную мелодию дети бегут по кругу, держась за ленты обруча. С окончанием музыки — сесть на корточки (кто не успел — водит).</w:t>
      </w:r>
    </w:p>
    <w:p w:rsidR="00CD79DF" w:rsidRPr="00CD79DF" w:rsidRDefault="00CD79DF" w:rsidP="009A45FF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Лучик:</w:t>
      </w:r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Выдается после выполнения.</w:t>
      </w:r>
    </w:p>
    <w:p w:rsidR="00CD79DF" w:rsidRPr="00CD79DF" w:rsidRDefault="009F7C6B" w:rsidP="009A45FF">
      <w:pPr>
        <w:shd w:val="clear" w:color="auto" w:fill="FFFFFF"/>
        <w:spacing w:before="536" w:after="268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Финал</w:t>
      </w:r>
    </w:p>
    <w:p w:rsidR="00CD79DF" w:rsidRPr="00CD79DF" w:rsidRDefault="00CD79DF" w:rsidP="009A45F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Дети возвращаются к сундуку. Вставляют три лучика в пазы на крышке. Звучит волшебная музыка. Сундук открывается, внутри — «золотые» медали (шоколадные или картонные на ленте) и раскраски «Костюмы народов России».</w:t>
      </w:r>
    </w:p>
    <w:p w:rsidR="00CD79DF" w:rsidRPr="00CD79DF" w:rsidRDefault="00CD79DF" w:rsidP="00CD79DF">
      <w:pPr>
        <w:shd w:val="clear" w:color="auto" w:fill="FFFFFF"/>
        <w:spacing w:before="536" w:after="268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D7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Техничес</w:t>
      </w:r>
      <w:r w:rsidR="009A45F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кая карта ведущего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8"/>
        <w:gridCol w:w="1230"/>
        <w:gridCol w:w="6506"/>
      </w:tblGrid>
      <w:tr w:rsidR="00CD79DF" w:rsidRPr="00CD79DF" w:rsidTr="009A45FF">
        <w:trPr>
          <w:tblHeader/>
        </w:trPr>
        <w:tc>
          <w:tcPr>
            <w:tcW w:w="0" w:type="auto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CD79DF" w:rsidRPr="00CD79DF" w:rsidRDefault="00CD79DF" w:rsidP="00CD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7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CD79DF" w:rsidRPr="00CD79DF" w:rsidRDefault="00CD79DF" w:rsidP="00CD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7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506" w:type="dxa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CD79DF" w:rsidRPr="00CD79DF" w:rsidRDefault="00CD79DF" w:rsidP="00CD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7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говорить детям (примерно)</w:t>
            </w:r>
          </w:p>
        </w:tc>
      </w:tr>
      <w:tr w:rsidR="00CD79DF" w:rsidRPr="00CD79DF" w:rsidTr="009A45FF">
        <w:tc>
          <w:tcPr>
            <w:tcW w:w="0" w:type="auto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CD79DF" w:rsidRPr="00CD79DF" w:rsidRDefault="00CD79DF" w:rsidP="00CD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Вступление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CD79DF" w:rsidRPr="00CD79DF" w:rsidRDefault="00CD79DF" w:rsidP="00CD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6506" w:type="dxa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CD79DF" w:rsidRPr="00CD79DF" w:rsidRDefault="00CD79DF" w:rsidP="00CD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«Ребята, посмотрите, сундук не открывается ключами... Значит, колдовство! Нужна карта и смекалка».</w:t>
            </w:r>
          </w:p>
        </w:tc>
      </w:tr>
      <w:tr w:rsidR="00CD79DF" w:rsidRPr="00CD79DF" w:rsidTr="009A45FF">
        <w:tc>
          <w:tcPr>
            <w:tcW w:w="0" w:type="auto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CD79DF" w:rsidRPr="00CD79DF" w:rsidRDefault="00CD79DF" w:rsidP="00CD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Татары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CD79DF" w:rsidRPr="00CD79DF" w:rsidRDefault="00CD79DF" w:rsidP="00CD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мин</w:t>
            </w:r>
          </w:p>
        </w:tc>
        <w:tc>
          <w:tcPr>
            <w:tcW w:w="6506" w:type="dxa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CD79DF" w:rsidRPr="00CD79DF" w:rsidRDefault="00CD79DF" w:rsidP="00CD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«Молодцы, быстро скалку нашли! А сейчас покажем татарскую пляску — руки на пояс, каблучками стучим...»</w:t>
            </w:r>
          </w:p>
        </w:tc>
      </w:tr>
      <w:tr w:rsidR="00CD79DF" w:rsidRPr="00CD79DF" w:rsidTr="009A45FF">
        <w:tc>
          <w:tcPr>
            <w:tcW w:w="0" w:type="auto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CD79DF" w:rsidRPr="00CD79DF" w:rsidRDefault="00CD79DF" w:rsidP="00CD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Чукчи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CD79DF" w:rsidRPr="00CD79DF" w:rsidRDefault="00CD79DF" w:rsidP="00CD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мин</w:t>
            </w:r>
          </w:p>
        </w:tc>
        <w:tc>
          <w:tcPr>
            <w:tcW w:w="6506" w:type="dxa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CD79DF" w:rsidRPr="00CD79DF" w:rsidRDefault="00CD79DF" w:rsidP="00CD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холоде живут чукчи. Из чего их дом? Правильно, из шкур (вспоминаем круглый низ). Ловим рыбу для строганины!»</w:t>
            </w:r>
          </w:p>
        </w:tc>
      </w:tr>
      <w:tr w:rsidR="00CD79DF" w:rsidRPr="00CD79DF" w:rsidTr="009A45FF">
        <w:tc>
          <w:tcPr>
            <w:tcW w:w="0" w:type="auto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CD79DF" w:rsidRPr="00CD79DF" w:rsidRDefault="00CD79DF" w:rsidP="00CD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CD79DF" w:rsidRPr="00CD79DF" w:rsidRDefault="00CD79DF" w:rsidP="00CD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мин</w:t>
            </w:r>
          </w:p>
        </w:tc>
        <w:tc>
          <w:tcPr>
            <w:tcW w:w="6506" w:type="dxa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CD79DF" w:rsidRPr="00CD79DF" w:rsidRDefault="00CD79DF" w:rsidP="00CD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 мы с вами какой народ? Русские! Что на Масленицу пекут? Блины! А гостей встречаем с чем? С караваем. Становитесь в хоровод-карусель».</w:t>
            </w:r>
          </w:p>
        </w:tc>
      </w:tr>
      <w:tr w:rsidR="00CD79DF" w:rsidRPr="00CD79DF" w:rsidTr="009A45FF">
        <w:tc>
          <w:tcPr>
            <w:tcW w:w="0" w:type="auto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:rsidR="00CD79DF" w:rsidRPr="00CD79DF" w:rsidRDefault="00CD79DF" w:rsidP="00CD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</w:t>
            </w:r>
          </w:p>
        </w:tc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CD79DF" w:rsidRPr="00CD79DF" w:rsidRDefault="00CD79DF" w:rsidP="00CD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6506" w:type="dxa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CD79DF" w:rsidRPr="00CD79DF" w:rsidRDefault="00CD79DF" w:rsidP="00CD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«Вставляем лучики... Раз, два, три — сундук, отворись! Ура! Угощение и медали за дружбу всем».</w:t>
            </w:r>
          </w:p>
        </w:tc>
      </w:tr>
    </w:tbl>
    <w:p w:rsidR="00B131C1" w:rsidRDefault="00B131C1">
      <w:pPr>
        <w:rPr>
          <w:rFonts w:ascii="Times New Roman" w:hAnsi="Times New Roman" w:cs="Times New Roman"/>
          <w:sz w:val="24"/>
          <w:szCs w:val="24"/>
        </w:rPr>
      </w:pPr>
    </w:p>
    <w:p w:rsidR="009A45FF" w:rsidRDefault="009A45FF">
      <w:pPr>
        <w:rPr>
          <w:rFonts w:ascii="Times New Roman" w:hAnsi="Times New Roman" w:cs="Times New Roman"/>
          <w:sz w:val="24"/>
          <w:szCs w:val="24"/>
        </w:rPr>
      </w:pPr>
    </w:p>
    <w:p w:rsidR="009A45FF" w:rsidRDefault="009A45FF">
      <w:pPr>
        <w:rPr>
          <w:rFonts w:ascii="Times New Roman" w:hAnsi="Times New Roman" w:cs="Times New Roman"/>
          <w:sz w:val="24"/>
          <w:szCs w:val="24"/>
        </w:rPr>
      </w:pPr>
    </w:p>
    <w:p w:rsidR="009A45FF" w:rsidRDefault="009A45FF">
      <w:pPr>
        <w:rPr>
          <w:rFonts w:ascii="Times New Roman" w:hAnsi="Times New Roman" w:cs="Times New Roman"/>
          <w:sz w:val="24"/>
          <w:szCs w:val="24"/>
        </w:rPr>
      </w:pPr>
    </w:p>
    <w:p w:rsidR="009A45FF" w:rsidRDefault="009A45FF">
      <w:pPr>
        <w:rPr>
          <w:rFonts w:ascii="Times New Roman" w:hAnsi="Times New Roman" w:cs="Times New Roman"/>
          <w:sz w:val="24"/>
          <w:szCs w:val="24"/>
        </w:rPr>
      </w:pPr>
    </w:p>
    <w:p w:rsidR="009A45FF" w:rsidRDefault="009A45FF">
      <w:pPr>
        <w:rPr>
          <w:rFonts w:ascii="Times New Roman" w:hAnsi="Times New Roman" w:cs="Times New Roman"/>
          <w:sz w:val="24"/>
          <w:szCs w:val="24"/>
        </w:rPr>
      </w:pPr>
    </w:p>
    <w:p w:rsidR="009A45FF" w:rsidRDefault="009A45FF">
      <w:pPr>
        <w:rPr>
          <w:rFonts w:ascii="Times New Roman" w:hAnsi="Times New Roman" w:cs="Times New Roman"/>
          <w:sz w:val="24"/>
          <w:szCs w:val="24"/>
        </w:rPr>
      </w:pPr>
    </w:p>
    <w:p w:rsidR="009A45FF" w:rsidRDefault="009A45FF">
      <w:pPr>
        <w:rPr>
          <w:rFonts w:ascii="Times New Roman" w:hAnsi="Times New Roman" w:cs="Times New Roman"/>
          <w:sz w:val="24"/>
          <w:szCs w:val="24"/>
        </w:rPr>
      </w:pPr>
    </w:p>
    <w:p w:rsidR="009A45FF" w:rsidRDefault="009A45FF">
      <w:pPr>
        <w:rPr>
          <w:rFonts w:ascii="Times New Roman" w:hAnsi="Times New Roman" w:cs="Times New Roman"/>
          <w:sz w:val="24"/>
          <w:szCs w:val="24"/>
        </w:rPr>
      </w:pPr>
    </w:p>
    <w:p w:rsidR="009A45FF" w:rsidRDefault="009A45FF">
      <w:pPr>
        <w:rPr>
          <w:rFonts w:ascii="Times New Roman" w:hAnsi="Times New Roman" w:cs="Times New Roman"/>
          <w:sz w:val="24"/>
          <w:szCs w:val="24"/>
        </w:rPr>
      </w:pPr>
    </w:p>
    <w:p w:rsidR="009A45FF" w:rsidRDefault="009A45FF">
      <w:pPr>
        <w:rPr>
          <w:rFonts w:ascii="Times New Roman" w:hAnsi="Times New Roman" w:cs="Times New Roman"/>
          <w:sz w:val="24"/>
          <w:szCs w:val="24"/>
        </w:rPr>
      </w:pPr>
    </w:p>
    <w:p w:rsidR="009A45FF" w:rsidRDefault="009A45FF" w:rsidP="009A45F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A45FF" w:rsidRDefault="009A45FF" w:rsidP="009A45F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Приложения</w:t>
      </w:r>
    </w:p>
    <w:p w:rsidR="009A45FF" w:rsidRDefault="009A45F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595480" cy="3583172"/>
            <wp:effectExtent l="19050" t="0" r="0" b="0"/>
            <wp:docPr id="24" name="Рисунок 2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881" cy="358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5FF" w:rsidRDefault="009A45FF">
      <w:pPr>
        <w:rPr>
          <w:rFonts w:ascii="Times New Roman" w:hAnsi="Times New Roman" w:cs="Times New Roman"/>
          <w:sz w:val="24"/>
          <w:szCs w:val="24"/>
        </w:rPr>
      </w:pPr>
    </w:p>
    <w:p w:rsidR="009A45FF" w:rsidRDefault="009A45FF" w:rsidP="009A45FF">
      <w:pPr>
        <w:ind w:left="-426" w:hanging="14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.3pt;height:24.3pt"/>
        </w:pict>
      </w:r>
      <w:r w:rsidRPr="009A45FF">
        <w:t xml:space="preserve"> </w:t>
      </w:r>
      <w:r>
        <w:rPr>
          <w:noProof/>
          <w:lang w:eastAsia="ru-RU"/>
        </w:rPr>
        <w:drawing>
          <wp:inline distT="0" distB="0" distL="0" distR="0">
            <wp:extent cx="4846336" cy="2573079"/>
            <wp:effectExtent l="19050" t="0" r="0" b="0"/>
            <wp:docPr id="28" name="Рисунок 2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22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5FF" w:rsidRDefault="009A45FF"/>
    <w:p w:rsidR="009A45FF" w:rsidRDefault="009A45F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86866" cy="3997842"/>
            <wp:effectExtent l="19050" t="0" r="0" b="0"/>
            <wp:docPr id="31" name="Рисунок 3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283" cy="399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5FF" w:rsidRDefault="009A45FF">
      <w:pPr>
        <w:rPr>
          <w:rFonts w:ascii="Times New Roman" w:hAnsi="Times New Roman" w:cs="Times New Roman"/>
          <w:sz w:val="24"/>
          <w:szCs w:val="24"/>
        </w:rPr>
      </w:pPr>
    </w:p>
    <w:p w:rsidR="009A45FF" w:rsidRPr="00CD79DF" w:rsidRDefault="009A45F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20130" cy="6120130"/>
            <wp:effectExtent l="19050" t="0" r="0" b="0"/>
            <wp:docPr id="34" name="Рисунок 3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45FF" w:rsidRPr="00CD79DF" w:rsidSect="009A45F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D7D"/>
    <w:multiLevelType w:val="multilevel"/>
    <w:tmpl w:val="8884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C84EBC"/>
    <w:multiLevelType w:val="multilevel"/>
    <w:tmpl w:val="A216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02644"/>
    <w:multiLevelType w:val="multilevel"/>
    <w:tmpl w:val="63CC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69062B"/>
    <w:multiLevelType w:val="multilevel"/>
    <w:tmpl w:val="B964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3E6CC6"/>
    <w:multiLevelType w:val="multilevel"/>
    <w:tmpl w:val="7788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202A3D"/>
    <w:multiLevelType w:val="multilevel"/>
    <w:tmpl w:val="4F96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3B68F2"/>
    <w:multiLevelType w:val="multilevel"/>
    <w:tmpl w:val="CAB0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2F3FD4"/>
    <w:multiLevelType w:val="multilevel"/>
    <w:tmpl w:val="9A8A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/>
  <w:defaultTabStop w:val="708"/>
  <w:characterSpacingControl w:val="doNotCompress"/>
  <w:compat/>
  <w:rsids>
    <w:rsidRoot w:val="00CD79DF"/>
    <w:rsid w:val="00045A66"/>
    <w:rsid w:val="000B1F4E"/>
    <w:rsid w:val="003E4D85"/>
    <w:rsid w:val="004762A1"/>
    <w:rsid w:val="00483224"/>
    <w:rsid w:val="006517F1"/>
    <w:rsid w:val="006761DC"/>
    <w:rsid w:val="00804D6A"/>
    <w:rsid w:val="008F3FF1"/>
    <w:rsid w:val="009A45FF"/>
    <w:rsid w:val="009E08E1"/>
    <w:rsid w:val="009F7C6B"/>
    <w:rsid w:val="00A502FA"/>
    <w:rsid w:val="00B131C1"/>
    <w:rsid w:val="00B453BD"/>
    <w:rsid w:val="00BD09B5"/>
    <w:rsid w:val="00C705B8"/>
    <w:rsid w:val="00CD79DF"/>
    <w:rsid w:val="00CF32AA"/>
    <w:rsid w:val="00D45990"/>
    <w:rsid w:val="00F067A0"/>
    <w:rsid w:val="00F112A6"/>
    <w:rsid w:val="00F95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66"/>
  </w:style>
  <w:style w:type="paragraph" w:styleId="2">
    <w:name w:val="heading 2"/>
    <w:basedOn w:val="a"/>
    <w:link w:val="20"/>
    <w:uiPriority w:val="9"/>
    <w:qFormat/>
    <w:rsid w:val="00CD79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D79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79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79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CD7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D79DF"/>
    <w:rPr>
      <w:b/>
      <w:bCs/>
    </w:rPr>
  </w:style>
  <w:style w:type="character" w:styleId="a4">
    <w:name w:val="Emphasis"/>
    <w:basedOn w:val="a0"/>
    <w:uiPriority w:val="20"/>
    <w:qFormat/>
    <w:rsid w:val="00CD79DF"/>
    <w:rPr>
      <w:i/>
      <w:iCs/>
    </w:rPr>
  </w:style>
  <w:style w:type="character" w:styleId="a5">
    <w:name w:val="Hyperlink"/>
    <w:basedOn w:val="a0"/>
    <w:uiPriority w:val="99"/>
    <w:semiHidden/>
    <w:unhideWhenUsed/>
    <w:rsid w:val="00CD79D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4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45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4901">
          <w:blockQuote w:val="1"/>
          <w:marLeft w:val="0"/>
          <w:marRight w:val="0"/>
          <w:marTop w:val="2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2026-04-30T03:32:00Z</dcterms:created>
  <dcterms:modified xsi:type="dcterms:W3CDTF">2026-04-30T04:03:00Z</dcterms:modified>
</cp:coreProperties>
</file>